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0" w:rsidRDefault="004A0CF0" w:rsidP="0033401C">
      <w:pPr>
        <w:spacing w:after="0" w:line="240" w:lineRule="auto"/>
      </w:pPr>
    </w:p>
    <w:p w:rsidR="00031187" w:rsidRPr="00852FD2" w:rsidRDefault="00031187" w:rsidP="0033401C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852FD2">
        <w:rPr>
          <w:rFonts w:ascii="Times New Roman" w:hAnsi="Times New Roman" w:cs="Times New Roman"/>
          <w:b/>
          <w:i/>
          <w:color w:val="996600"/>
          <w:sz w:val="24"/>
          <w:szCs w:val="24"/>
        </w:rPr>
        <w:t>SPOROČILO ZA JAVNOST</w:t>
      </w:r>
    </w:p>
    <w:p w:rsidR="00031187" w:rsidRDefault="00DF2CD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>
        <w:rPr>
          <w:rFonts w:ascii="Times New Roman" w:hAnsi="Times New Roman" w:cs="Times New Roman"/>
          <w:i/>
          <w:color w:val="996600"/>
          <w:sz w:val="24"/>
          <w:szCs w:val="24"/>
        </w:rPr>
        <w:t xml:space="preserve">Ljubljana, </w:t>
      </w:r>
      <w:r w:rsidR="00D14A9E">
        <w:rPr>
          <w:rFonts w:ascii="Times New Roman" w:hAnsi="Times New Roman" w:cs="Times New Roman"/>
          <w:i/>
          <w:color w:val="996600"/>
          <w:sz w:val="24"/>
          <w:szCs w:val="24"/>
        </w:rPr>
        <w:t>6</w:t>
      </w:r>
      <w:r w:rsidR="00031187" w:rsidRPr="00852FD2">
        <w:rPr>
          <w:rFonts w:ascii="Times New Roman" w:hAnsi="Times New Roman" w:cs="Times New Roman"/>
          <w:i/>
          <w:color w:val="996600"/>
          <w:sz w:val="24"/>
          <w:szCs w:val="24"/>
        </w:rPr>
        <w:t>.</w:t>
      </w:r>
      <w:r w:rsidR="001D79B1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  <w:r w:rsidR="00D14A9E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septembra </w:t>
      </w:r>
      <w:r w:rsidR="00031187" w:rsidRPr="00852FD2">
        <w:rPr>
          <w:rFonts w:ascii="Times New Roman" w:hAnsi="Times New Roman" w:cs="Times New Roman"/>
          <w:i/>
          <w:color w:val="996600"/>
          <w:sz w:val="24"/>
          <w:szCs w:val="24"/>
        </w:rPr>
        <w:t>2012</w:t>
      </w:r>
    </w:p>
    <w:p w:rsidR="00A8208B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D14A9E" w:rsidRPr="00A1562B" w:rsidRDefault="00A1562B" w:rsidP="00A1562B">
      <w:pPr>
        <w:spacing w:after="0" w:line="240" w:lineRule="auto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J</w:t>
      </w:r>
      <w:r w:rsidR="00D14A9E"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ubilejni Ljubljana Festival 2012  se približuje koncu. Zaključili ga bomo z dvema izjemnima dogodkoma, pod katera sta se podpisala sicer v Sloveniji živeča, a mednarodno priznana umetnika. </w:t>
      </w:r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6. septembra na odru Križank gost</w:t>
      </w:r>
      <w:r w:rsidR="00B216F8">
        <w:rPr>
          <w:rFonts w:ascii="Times New Roman" w:hAnsi="Times New Roman" w:cs="Times New Roman"/>
          <w:b/>
          <w:i/>
          <w:color w:val="996600"/>
          <w:sz w:val="24"/>
          <w:szCs w:val="24"/>
        </w:rPr>
        <w:t>ujeta</w:t>
      </w:r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koreograf Edward </w:t>
      </w:r>
      <w:proofErr w:type="spellStart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Clug</w:t>
      </w:r>
      <w:proofErr w:type="spellEnd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in SNG Maribor z baletnim večerom </w:t>
      </w:r>
      <w:proofErr w:type="spellStart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Hommage</w:t>
      </w:r>
      <w:proofErr w:type="spellEnd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à </w:t>
      </w:r>
      <w:proofErr w:type="spellStart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Stravinsky</w:t>
      </w:r>
      <w:proofErr w:type="spellEnd"/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>. 11., 12. in 13. septembra pa bo Križanke obiskala Medeja Tomaža Pandurja, v kateri nastopa igralski ansamb</w:t>
      </w:r>
      <w:r>
        <w:rPr>
          <w:rFonts w:ascii="Times New Roman" w:hAnsi="Times New Roman" w:cs="Times New Roman"/>
          <w:b/>
          <w:i/>
          <w:color w:val="996600"/>
          <w:sz w:val="24"/>
          <w:szCs w:val="24"/>
        </w:rPr>
        <w:t>e</w:t>
      </w:r>
      <w:r w:rsidRPr="00A1562B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l HNK v Zagrebu z gosti.  </w:t>
      </w:r>
    </w:p>
    <w:p w:rsidR="00D14A9E" w:rsidRDefault="00D14A9E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15" w:rsidRDefault="00A26083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Ljubljana Festival po skoraj štirih mesecih zaključujemo z dvema izjemnima predstavama, ki sta požela obilo odobravanj predvsem v tujih medijih. </w:t>
      </w:r>
      <w:r w:rsidR="00683B15">
        <w:rPr>
          <w:rFonts w:ascii="Times New Roman" w:hAnsi="Times New Roman" w:cs="Times New Roman"/>
          <w:sz w:val="24"/>
          <w:szCs w:val="24"/>
        </w:rPr>
        <w:t xml:space="preserve">Zaključujemo ga na odru </w:t>
      </w:r>
      <w:r w:rsidR="00683B15" w:rsidRPr="00683B15">
        <w:rPr>
          <w:rFonts w:ascii="Times New Roman" w:hAnsi="Times New Roman" w:cs="Times New Roman"/>
          <w:b/>
          <w:color w:val="996600"/>
          <w:sz w:val="24"/>
          <w:szCs w:val="24"/>
        </w:rPr>
        <w:t>Križank</w:t>
      </w:r>
      <w:r w:rsidR="00683B15">
        <w:rPr>
          <w:rFonts w:ascii="Times New Roman" w:hAnsi="Times New Roman" w:cs="Times New Roman"/>
          <w:sz w:val="24"/>
          <w:szCs w:val="24"/>
        </w:rPr>
        <w:t xml:space="preserve">, zadnjem velikem delu </w:t>
      </w:r>
      <w:r w:rsidR="00683B15" w:rsidRPr="00683B15">
        <w:rPr>
          <w:rFonts w:ascii="Times New Roman" w:hAnsi="Times New Roman" w:cs="Times New Roman"/>
          <w:b/>
          <w:color w:val="996600"/>
          <w:sz w:val="24"/>
          <w:szCs w:val="24"/>
        </w:rPr>
        <w:t>Jožeta Plečnika</w:t>
      </w:r>
      <w:r w:rsidR="00683B15">
        <w:rPr>
          <w:rFonts w:ascii="Times New Roman" w:hAnsi="Times New Roman" w:cs="Times New Roman"/>
          <w:sz w:val="24"/>
          <w:szCs w:val="24"/>
        </w:rPr>
        <w:t xml:space="preserve">, čigar 140. obletnico rojstva smo obeleževali na začetku leta. </w:t>
      </w:r>
    </w:p>
    <w:p w:rsidR="00683B15" w:rsidRDefault="00683B15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BC" w:rsidRDefault="00A26083" w:rsidP="005D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</w:t>
      </w:r>
      <w:r w:rsidR="00683B15">
        <w:rPr>
          <w:rFonts w:ascii="Times New Roman" w:hAnsi="Times New Roman" w:cs="Times New Roman"/>
          <w:sz w:val="24"/>
          <w:szCs w:val="24"/>
        </w:rPr>
        <w:t xml:space="preserve"> zvečer bo ob 20.30 </w:t>
      </w:r>
      <w:r w:rsidR="00770104">
        <w:rPr>
          <w:rFonts w:ascii="Times New Roman" w:hAnsi="Times New Roman" w:cs="Times New Roman"/>
          <w:sz w:val="24"/>
          <w:szCs w:val="24"/>
        </w:rPr>
        <w:t xml:space="preserve">gostoval baletni ansambel </w:t>
      </w:r>
      <w:r w:rsidR="00770104" w:rsidRPr="00770104">
        <w:rPr>
          <w:rFonts w:ascii="Times New Roman" w:hAnsi="Times New Roman" w:cs="Times New Roman"/>
          <w:b/>
          <w:color w:val="996600"/>
          <w:sz w:val="24"/>
          <w:szCs w:val="24"/>
        </w:rPr>
        <w:t>SNG Maribor</w:t>
      </w:r>
      <w:r w:rsidR="00770104">
        <w:rPr>
          <w:rFonts w:ascii="Times New Roman" w:hAnsi="Times New Roman" w:cs="Times New Roman"/>
          <w:sz w:val="24"/>
          <w:szCs w:val="24"/>
        </w:rPr>
        <w:t xml:space="preserve"> z baletnim večerom </w:t>
      </w:r>
      <w:proofErr w:type="spellStart"/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>Hommage</w:t>
      </w:r>
      <w:proofErr w:type="spellEnd"/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 à </w:t>
      </w:r>
      <w:proofErr w:type="spellStart"/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>Stravinsky</w:t>
      </w:r>
      <w:proofErr w:type="spellEnd"/>
      <w:r w:rsidR="005D56CE">
        <w:rPr>
          <w:rFonts w:ascii="Times New Roman" w:hAnsi="Times New Roman" w:cs="Times New Roman"/>
          <w:sz w:val="24"/>
          <w:szCs w:val="24"/>
        </w:rPr>
        <w:t xml:space="preserve">, ki je delo koreografa, plesalca in umetniškega direktorja mariborskega Baleta  </w:t>
      </w:r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>Edward</w:t>
      </w:r>
      <w:r w:rsidR="005D56CE">
        <w:rPr>
          <w:rFonts w:ascii="Times New Roman" w:hAnsi="Times New Roman" w:cs="Times New Roman"/>
          <w:b/>
          <w:color w:val="996600"/>
          <w:sz w:val="24"/>
          <w:szCs w:val="24"/>
        </w:rPr>
        <w:t>a</w:t>
      </w:r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 </w:t>
      </w:r>
      <w:proofErr w:type="spellStart"/>
      <w:r w:rsidR="005D56C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>Clug</w:t>
      </w:r>
      <w:r w:rsidR="005D56CE">
        <w:rPr>
          <w:rFonts w:ascii="Times New Roman" w:hAnsi="Times New Roman" w:cs="Times New Roman"/>
          <w:b/>
          <w:color w:val="996600"/>
          <w:sz w:val="24"/>
          <w:szCs w:val="24"/>
        </w:rPr>
        <w:t>a</w:t>
      </w:r>
      <w:proofErr w:type="spellEnd"/>
      <w:r w:rsidR="005D56CE">
        <w:rPr>
          <w:rFonts w:ascii="Times New Roman" w:hAnsi="Times New Roman" w:cs="Times New Roman"/>
          <w:sz w:val="24"/>
          <w:szCs w:val="24"/>
        </w:rPr>
        <w:t xml:space="preserve">. »Edward </w:t>
      </w:r>
      <w:proofErr w:type="spellStart"/>
      <w:r w:rsidR="005D56CE">
        <w:rPr>
          <w:rFonts w:ascii="Times New Roman" w:hAnsi="Times New Roman" w:cs="Times New Roman"/>
          <w:sz w:val="24"/>
          <w:szCs w:val="24"/>
        </w:rPr>
        <w:t>Clug</w:t>
      </w:r>
      <w:proofErr w:type="spellEnd"/>
      <w:r w:rsidR="005D56CE">
        <w:rPr>
          <w:rFonts w:ascii="Times New Roman" w:hAnsi="Times New Roman" w:cs="Times New Roman"/>
          <w:sz w:val="24"/>
          <w:szCs w:val="24"/>
        </w:rPr>
        <w:t xml:space="preserve"> je dosegel skoraj nemogoče: novo in pomenljivo interpretacijo Posvetitve pomladi Igorja Stravinskega,« so o drugem delu večera med drugim zapisali v mednarodno uveljavljeni reviji Dance </w:t>
      </w:r>
      <w:proofErr w:type="spellStart"/>
      <w:r w:rsidR="005D56C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0A7EBC">
        <w:rPr>
          <w:rFonts w:ascii="Times New Roman" w:hAnsi="Times New Roman" w:cs="Times New Roman"/>
          <w:sz w:val="24"/>
          <w:szCs w:val="24"/>
        </w:rPr>
        <w:t xml:space="preserve"> ob premieri aprila v Mariboru v okviru projekta Evropske prestolnice kulture. </w:t>
      </w:r>
    </w:p>
    <w:p w:rsidR="002C0278" w:rsidRDefault="00D75EEC" w:rsidP="004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77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7D7477">
        <w:rPr>
          <w:rFonts w:ascii="Times New Roman" w:hAnsi="Times New Roman" w:cs="Times New Roman"/>
          <w:sz w:val="24"/>
          <w:szCs w:val="24"/>
        </w:rPr>
        <w:t>Clug</w:t>
      </w:r>
      <w:proofErr w:type="spellEnd"/>
      <w:r w:rsidRPr="007D7477">
        <w:rPr>
          <w:rFonts w:ascii="Times New Roman" w:hAnsi="Times New Roman" w:cs="Times New Roman"/>
          <w:sz w:val="24"/>
          <w:szCs w:val="24"/>
        </w:rPr>
        <w:t xml:space="preserve"> je </w:t>
      </w:r>
      <w:r w:rsidR="00DA21A7">
        <w:rPr>
          <w:rFonts w:ascii="Times New Roman" w:hAnsi="Times New Roman" w:cs="Times New Roman"/>
          <w:sz w:val="24"/>
          <w:szCs w:val="24"/>
        </w:rPr>
        <w:t xml:space="preserve">namreč </w:t>
      </w:r>
      <w:r w:rsidRPr="007D7477">
        <w:rPr>
          <w:rFonts w:ascii="Times New Roman" w:hAnsi="Times New Roman" w:cs="Times New Roman"/>
          <w:sz w:val="24"/>
          <w:szCs w:val="24"/>
        </w:rPr>
        <w:t xml:space="preserve">baletni večer </w:t>
      </w:r>
      <w:proofErr w:type="spellStart"/>
      <w:r w:rsidRPr="007D7477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7D7477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D7477">
        <w:rPr>
          <w:rFonts w:ascii="Times New Roman" w:hAnsi="Times New Roman" w:cs="Times New Roman"/>
          <w:sz w:val="24"/>
          <w:szCs w:val="24"/>
        </w:rPr>
        <w:t>Stravinsky</w:t>
      </w:r>
      <w:proofErr w:type="spellEnd"/>
      <w:r w:rsidRPr="007D7477">
        <w:rPr>
          <w:rFonts w:ascii="Times New Roman" w:hAnsi="Times New Roman" w:cs="Times New Roman"/>
          <w:sz w:val="24"/>
          <w:szCs w:val="24"/>
        </w:rPr>
        <w:t xml:space="preserve"> razdelil na dva dela. </w:t>
      </w:r>
      <w:r w:rsidR="00DA21A7">
        <w:rPr>
          <w:rFonts w:ascii="Times New Roman" w:hAnsi="Times New Roman" w:cs="Times New Roman"/>
          <w:sz w:val="24"/>
          <w:szCs w:val="24"/>
        </w:rPr>
        <w:t xml:space="preserve">V prvega je </w:t>
      </w:r>
      <w:r w:rsidR="00DA21A7" w:rsidRPr="007D7477">
        <w:rPr>
          <w:rFonts w:ascii="Times New Roman" w:hAnsi="Times New Roman" w:cs="Times New Roman"/>
          <w:sz w:val="24"/>
          <w:szCs w:val="24"/>
        </w:rPr>
        <w:t xml:space="preserve">umestil </w:t>
      </w:r>
      <w:r w:rsidR="00DA21A7" w:rsidRPr="00DA21A7">
        <w:rPr>
          <w:rFonts w:ascii="Times New Roman" w:hAnsi="Times New Roman" w:cs="Times New Roman"/>
          <w:b/>
          <w:color w:val="996600"/>
          <w:sz w:val="24"/>
          <w:szCs w:val="24"/>
        </w:rPr>
        <w:t>Pesmi za paritveno obdobje</w:t>
      </w:r>
      <w:r w:rsidR="00DA21A7" w:rsidRPr="007D7477">
        <w:rPr>
          <w:rFonts w:ascii="Times New Roman" w:hAnsi="Times New Roman" w:cs="Times New Roman"/>
          <w:sz w:val="24"/>
          <w:szCs w:val="24"/>
        </w:rPr>
        <w:t xml:space="preserve">. </w:t>
      </w:r>
      <w:r w:rsidR="00DA21A7" w:rsidRPr="007D7477">
        <w:rPr>
          <w:rFonts w:ascii="Times New Roman" w:eastAsia="Calibri" w:hAnsi="Times New Roman" w:cs="Times New Roman"/>
          <w:sz w:val="24"/>
          <w:szCs w:val="24"/>
        </w:rPr>
        <w:t xml:space="preserve">Ta balet je nastal leta 2007 v sodelovanju s slovenskim skladateljem </w:t>
      </w:r>
      <w:r w:rsidR="00DA21A7" w:rsidRPr="00DA21A7">
        <w:rPr>
          <w:rFonts w:ascii="Times New Roman" w:eastAsia="Calibri" w:hAnsi="Times New Roman" w:cs="Times New Roman"/>
          <w:b/>
          <w:color w:val="996600"/>
          <w:sz w:val="24"/>
          <w:szCs w:val="24"/>
        </w:rPr>
        <w:t>Borutom Kržišnikom</w:t>
      </w:r>
      <w:r w:rsidR="00DA21A7" w:rsidRPr="007D74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21A7" w:rsidRPr="007D7477">
        <w:rPr>
          <w:rFonts w:ascii="Times New Roman" w:hAnsi="Times New Roman" w:cs="Times New Roman"/>
          <w:sz w:val="24"/>
          <w:szCs w:val="24"/>
        </w:rPr>
        <w:t>Clug</w:t>
      </w:r>
      <w:proofErr w:type="spellEnd"/>
      <w:r w:rsidR="00DA21A7" w:rsidRPr="007D7477">
        <w:rPr>
          <w:rFonts w:ascii="Times New Roman" w:hAnsi="Times New Roman" w:cs="Times New Roman"/>
          <w:sz w:val="24"/>
          <w:szCs w:val="24"/>
        </w:rPr>
        <w:t xml:space="preserve"> ga je </w:t>
      </w:r>
      <w:r w:rsidR="00DA21A7" w:rsidRPr="007D7477">
        <w:rPr>
          <w:rFonts w:ascii="Times New Roman" w:eastAsia="Calibri" w:hAnsi="Times New Roman" w:cs="Times New Roman"/>
          <w:sz w:val="24"/>
          <w:szCs w:val="24"/>
        </w:rPr>
        <w:t xml:space="preserve">premierno </w:t>
      </w:r>
      <w:r w:rsidR="00DA21A7" w:rsidRPr="007D7477">
        <w:rPr>
          <w:rFonts w:ascii="Times New Roman" w:hAnsi="Times New Roman" w:cs="Times New Roman"/>
          <w:sz w:val="24"/>
          <w:szCs w:val="24"/>
        </w:rPr>
        <w:t xml:space="preserve">uprizoril na </w:t>
      </w:r>
      <w:r w:rsidR="00DA21A7" w:rsidRPr="007D7477">
        <w:rPr>
          <w:rFonts w:ascii="Times New Roman" w:eastAsia="Calibri" w:hAnsi="Times New Roman" w:cs="Times New Roman"/>
          <w:sz w:val="24"/>
          <w:szCs w:val="24"/>
        </w:rPr>
        <w:t xml:space="preserve">Nizozemskem, kjer je ustvarjal za plesno skupino </w:t>
      </w:r>
      <w:proofErr w:type="spellStart"/>
      <w:r w:rsidR="00DA21A7" w:rsidRPr="007D7477">
        <w:rPr>
          <w:rFonts w:ascii="Times New Roman" w:eastAsia="Calibri" w:hAnsi="Times New Roman" w:cs="Times New Roman"/>
          <w:sz w:val="24"/>
          <w:szCs w:val="24"/>
        </w:rPr>
        <w:t>Stati</w:t>
      </w:r>
      <w:r w:rsidR="00DA21A7" w:rsidRPr="007D74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A21A7" w:rsidRPr="007D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A7" w:rsidRPr="007D7477">
        <w:rPr>
          <w:rFonts w:ascii="Times New Roman" w:hAnsi="Times New Roman" w:cs="Times New Roman"/>
          <w:sz w:val="24"/>
          <w:szCs w:val="24"/>
        </w:rPr>
        <w:t>Zuid</w:t>
      </w:r>
      <w:proofErr w:type="spellEnd"/>
      <w:r w:rsidR="00DA21A7" w:rsidRPr="007D7477">
        <w:rPr>
          <w:rFonts w:ascii="Times New Roman" w:hAnsi="Times New Roman" w:cs="Times New Roman"/>
          <w:sz w:val="24"/>
          <w:szCs w:val="24"/>
        </w:rPr>
        <w:t xml:space="preserve">. </w:t>
      </w:r>
      <w:r w:rsidR="00DA21A7">
        <w:rPr>
          <w:rFonts w:ascii="Times New Roman" w:hAnsi="Times New Roman" w:cs="Times New Roman"/>
          <w:sz w:val="24"/>
          <w:szCs w:val="24"/>
        </w:rPr>
        <w:t xml:space="preserve">Drugi del večera pa predstavlja </w:t>
      </w:r>
      <w:proofErr w:type="spellStart"/>
      <w:r w:rsidR="00DA21A7">
        <w:rPr>
          <w:rFonts w:ascii="Times New Roman" w:hAnsi="Times New Roman" w:cs="Times New Roman"/>
          <w:sz w:val="24"/>
          <w:szCs w:val="24"/>
        </w:rPr>
        <w:t>Clugovo</w:t>
      </w:r>
      <w:proofErr w:type="spellEnd"/>
      <w:r w:rsidR="00DA21A7">
        <w:rPr>
          <w:rFonts w:ascii="Times New Roman" w:hAnsi="Times New Roman" w:cs="Times New Roman"/>
          <w:sz w:val="24"/>
          <w:szCs w:val="24"/>
        </w:rPr>
        <w:t xml:space="preserve"> i</w:t>
      </w:r>
      <w:r w:rsidRPr="007D7477">
        <w:rPr>
          <w:rFonts w:ascii="Times New Roman" w:hAnsi="Times New Roman" w:cs="Times New Roman"/>
          <w:sz w:val="24"/>
          <w:szCs w:val="24"/>
        </w:rPr>
        <w:t xml:space="preserve">nterpretacijo </w:t>
      </w:r>
      <w:r w:rsidRPr="00DA21A7">
        <w:rPr>
          <w:rFonts w:ascii="Times New Roman" w:hAnsi="Times New Roman" w:cs="Times New Roman"/>
          <w:b/>
          <w:color w:val="996600"/>
          <w:sz w:val="24"/>
          <w:szCs w:val="24"/>
        </w:rPr>
        <w:t>Posvetitve pomladi</w:t>
      </w:r>
      <w:r w:rsidRPr="007D7477">
        <w:rPr>
          <w:rFonts w:ascii="Times New Roman" w:hAnsi="Times New Roman" w:cs="Times New Roman"/>
          <w:sz w:val="24"/>
          <w:szCs w:val="24"/>
        </w:rPr>
        <w:t xml:space="preserve"> ob glasbi </w:t>
      </w:r>
      <w:r w:rsidRPr="00DA21A7">
        <w:rPr>
          <w:rFonts w:ascii="Times New Roman" w:hAnsi="Times New Roman" w:cs="Times New Roman"/>
          <w:b/>
          <w:color w:val="996600"/>
          <w:sz w:val="24"/>
          <w:szCs w:val="24"/>
        </w:rPr>
        <w:t>Igorja Stravinskega</w:t>
      </w:r>
      <w:r w:rsidR="00DA21A7">
        <w:rPr>
          <w:rFonts w:ascii="Times New Roman" w:hAnsi="Times New Roman" w:cs="Times New Roman"/>
          <w:sz w:val="24"/>
          <w:szCs w:val="24"/>
        </w:rPr>
        <w:t xml:space="preserve">. </w:t>
      </w:r>
      <w:r w:rsidRPr="004414E0">
        <w:rPr>
          <w:rFonts w:ascii="Times New Roman" w:hAnsi="Times New Roman" w:cs="Times New Roman"/>
          <w:sz w:val="24"/>
          <w:szCs w:val="24"/>
        </w:rPr>
        <w:t xml:space="preserve">V letošnjem letu </w:t>
      </w:r>
      <w:r w:rsidR="004414E0">
        <w:rPr>
          <w:rFonts w:ascii="Times New Roman" w:hAnsi="Times New Roman" w:cs="Times New Roman"/>
          <w:sz w:val="24"/>
          <w:szCs w:val="24"/>
        </w:rPr>
        <w:t xml:space="preserve">namreč </w:t>
      </w:r>
      <w:r w:rsidRPr="004414E0">
        <w:rPr>
          <w:rFonts w:ascii="Times New Roman" w:hAnsi="Times New Roman" w:cs="Times New Roman"/>
          <w:sz w:val="24"/>
          <w:szCs w:val="24"/>
        </w:rPr>
        <w:t xml:space="preserve">obeležujemo 130. obletnico rojstva skladatelja Igorja Stravinskega, medtem ko bo prihodnje leto potekalo v znamenju 100-letnice premiere njegovega za takratne čase kontroverznega baleta Posvetitev pomladi. Njegova premiera 13. maja leta 1913 v Parizu je med na klasiko navajeno publiko izzvala pravi škandal, za njegove občudovalce pa je predstavljal navdih in vizijo za ustvarjalnost bodočih generacij. </w:t>
      </w:r>
      <w:proofErr w:type="spellStart"/>
      <w:r w:rsidR="0098214E" w:rsidRPr="0098214E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="0098214E" w:rsidRPr="0098214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98214E" w:rsidRPr="0098214E">
        <w:rPr>
          <w:rFonts w:ascii="Times New Roman" w:hAnsi="Times New Roman" w:cs="Times New Roman"/>
          <w:sz w:val="24"/>
          <w:szCs w:val="24"/>
        </w:rPr>
        <w:t>Stravinsky</w:t>
      </w:r>
      <w:proofErr w:type="spellEnd"/>
      <w:r w:rsidR="0098214E">
        <w:rPr>
          <w:rFonts w:ascii="Times New Roman" w:hAnsi="Times New Roman" w:cs="Times New Roman"/>
          <w:sz w:val="24"/>
          <w:szCs w:val="24"/>
        </w:rPr>
        <w:t xml:space="preserve"> je umetniški poklon SNG Maribor temu vélikemu skladatelju. </w:t>
      </w:r>
    </w:p>
    <w:p w:rsidR="002C0278" w:rsidRDefault="002C0278" w:rsidP="0044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8" w:rsidRDefault="00D75EEC" w:rsidP="00D75EEC">
      <w:pPr>
        <w:pStyle w:val="Navadensplet"/>
        <w:spacing w:before="0" w:beforeAutospacing="0" w:after="0" w:afterAutospacing="0"/>
      </w:pPr>
      <w:r w:rsidRPr="007D7477">
        <w:t xml:space="preserve">Posvetitev pomladi </w:t>
      </w:r>
      <w:r w:rsidR="002C0278">
        <w:t xml:space="preserve">je ne glede na časovno oddaljenost od svojega nastanka </w:t>
      </w:r>
      <w:r w:rsidRPr="007D7477">
        <w:t xml:space="preserve">še vedno svojevrsten izziv tako za koreografe kot plesalce. </w:t>
      </w:r>
      <w:r w:rsidRPr="002C0278">
        <w:t xml:space="preserve">Edward </w:t>
      </w:r>
      <w:proofErr w:type="spellStart"/>
      <w:r w:rsidRPr="002C0278">
        <w:t>Clug</w:t>
      </w:r>
      <w:proofErr w:type="spellEnd"/>
      <w:r w:rsidRPr="007D7477">
        <w:t xml:space="preserve">, mednarodno uveljavljeni ter večkrat nagrajeni koreograf in plesalec, pravi, da je zanj »Posvetitev pomladi kultno glasbeno delo 20. stoletja. Skozi to delo spremljamo evolucijo plesa v 20. stoletju …  Na vsebinski ravni ostaja moja interpretacija Posvetitve pomladi zvesta glasbeni strukturi in prvotnemu libretu, ki izhaja iz legende iz predkrščanskega (poganskega) časa v Rusiji. Legenda pripoveduje o ritualu žrtvovanja device, ki mora plesati do smrti kot poklon pomladnemu božanstvu, da bi povečal rodovitnost zemlje. V ikonografskem smislu se predstava navezuje na etnografske simbole starodavne ruske legende: ženske z dolgimi pletenimi kitami in z </w:t>
      </w:r>
    </w:p>
    <w:p w:rsidR="00D75EEC" w:rsidRPr="007D7477" w:rsidRDefault="00D75EEC" w:rsidP="00D75EEC">
      <w:pPr>
        <w:pStyle w:val="Navadensplet"/>
        <w:spacing w:before="0" w:beforeAutospacing="0" w:after="0" w:afterAutospacing="0"/>
      </w:pPr>
      <w:r w:rsidRPr="007D7477">
        <w:t>rdečimi ličnicami ter moški</w:t>
      </w:r>
      <w:r w:rsidR="00B216F8">
        <w:t xml:space="preserve"> z bradami – dva spolna simbola </w:t>
      </w:r>
      <w:r w:rsidRPr="007D7477">
        <w:t xml:space="preserve">moškega in ženske, izolirana v sodoben čas in prostor, v katerem želim 'posvetiti' današnjo pomlad.« </w:t>
      </w:r>
    </w:p>
    <w:p w:rsidR="00D75EEC" w:rsidRPr="007D7477" w:rsidRDefault="00D75EEC" w:rsidP="00D75EEC">
      <w:pPr>
        <w:pStyle w:val="Navadensplet"/>
        <w:spacing w:before="0" w:beforeAutospacing="0" w:after="0" w:afterAutospacing="0"/>
      </w:pPr>
    </w:p>
    <w:p w:rsidR="002A05A9" w:rsidRDefault="002A05A9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F8" w:rsidRDefault="00B216F8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F8" w:rsidRDefault="00B216F8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0AD" w:rsidRDefault="00FB4F13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 Festival zaključujemo </w:t>
      </w:r>
      <w:r w:rsidR="00D14A9E">
        <w:rPr>
          <w:rFonts w:ascii="Times New Roman" w:hAnsi="Times New Roman" w:cs="Times New Roman"/>
          <w:sz w:val="24"/>
          <w:szCs w:val="24"/>
        </w:rPr>
        <w:t xml:space="preserve">11., 12. in 13. septembra </w:t>
      </w:r>
      <w:r w:rsidR="002F153A">
        <w:rPr>
          <w:rFonts w:ascii="Times New Roman" w:hAnsi="Times New Roman" w:cs="Times New Roman"/>
          <w:sz w:val="24"/>
          <w:szCs w:val="24"/>
        </w:rPr>
        <w:t xml:space="preserve">s slovensko premiero </w:t>
      </w:r>
      <w:r w:rsidR="002F153A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Medeje </w:t>
      </w:r>
      <w:r w:rsidR="00D14A9E" w:rsidRPr="00A666ED">
        <w:rPr>
          <w:rFonts w:ascii="Times New Roman" w:hAnsi="Times New Roman" w:cs="Times New Roman"/>
          <w:b/>
          <w:color w:val="996600"/>
          <w:sz w:val="24"/>
          <w:szCs w:val="24"/>
        </w:rPr>
        <w:t>Tomaža Pandurja</w:t>
      </w:r>
      <w:r w:rsidR="00D14A9E">
        <w:rPr>
          <w:rFonts w:ascii="Times New Roman" w:hAnsi="Times New Roman" w:cs="Times New Roman"/>
          <w:sz w:val="24"/>
          <w:szCs w:val="24"/>
        </w:rPr>
        <w:t xml:space="preserve">.  »Fascinantno! Moč čustev in misli, ki prevevajo gledalca, medtem ko so povlečeni v fascinantno igro Alme </w:t>
      </w:r>
      <w:proofErr w:type="spellStart"/>
      <w:r w:rsidR="00D14A9E">
        <w:rPr>
          <w:rFonts w:ascii="Times New Roman" w:hAnsi="Times New Roman" w:cs="Times New Roman"/>
          <w:sz w:val="24"/>
          <w:szCs w:val="24"/>
        </w:rPr>
        <w:t>Prica</w:t>
      </w:r>
      <w:proofErr w:type="spellEnd"/>
      <w:r w:rsidR="00D14A9E">
        <w:rPr>
          <w:rFonts w:ascii="Times New Roman" w:hAnsi="Times New Roman" w:cs="Times New Roman"/>
          <w:sz w:val="24"/>
          <w:szCs w:val="24"/>
        </w:rPr>
        <w:t xml:space="preserve"> in celotnega igralskega ansambla pod razburljivo ustvarjalno energijo Tomaža Pandurja in njegovih najbližjih sodelavcev, so tako impresivni, da 'paralizirajo',« menijo na </w:t>
      </w:r>
      <w:hyperlink r:id="rId7" w:history="1">
        <w:r w:rsidR="00D14A9E" w:rsidRPr="002F153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www.dubrovniknet.hr</w:t>
        </w:r>
      </w:hyperlink>
      <w:r w:rsidR="00D14A9E" w:rsidRPr="002F153A">
        <w:rPr>
          <w:rFonts w:ascii="Times New Roman" w:hAnsi="Times New Roman" w:cs="Times New Roman"/>
          <w:sz w:val="24"/>
          <w:szCs w:val="24"/>
        </w:rPr>
        <w:t>.</w:t>
      </w:r>
      <w:r w:rsidR="00D14A9E">
        <w:rPr>
          <w:rFonts w:ascii="Times New Roman" w:hAnsi="Times New Roman" w:cs="Times New Roman"/>
          <w:sz w:val="24"/>
          <w:szCs w:val="24"/>
        </w:rPr>
        <w:t xml:space="preserve">  </w:t>
      </w:r>
      <w:r w:rsidR="0013750A">
        <w:rPr>
          <w:rFonts w:ascii="Times New Roman" w:hAnsi="Times New Roman" w:cs="Times New Roman"/>
          <w:sz w:val="24"/>
          <w:szCs w:val="24"/>
        </w:rPr>
        <w:t xml:space="preserve">Premiera </w:t>
      </w:r>
      <w:r w:rsidR="0013750A" w:rsidRPr="00CC10AD">
        <w:rPr>
          <w:rFonts w:ascii="Times New Roman" w:hAnsi="Times New Roman" w:cs="Times New Roman"/>
          <w:b/>
          <w:color w:val="996600"/>
          <w:sz w:val="24"/>
          <w:szCs w:val="24"/>
        </w:rPr>
        <w:t>Evripidovega</w:t>
      </w:r>
      <w:r w:rsidR="0013750A">
        <w:rPr>
          <w:rFonts w:ascii="Times New Roman" w:hAnsi="Times New Roman" w:cs="Times New Roman"/>
          <w:sz w:val="24"/>
          <w:szCs w:val="24"/>
        </w:rPr>
        <w:t xml:space="preserve"> dela, ki je nastalo </w:t>
      </w:r>
      <w:r w:rsidR="00CC10AD">
        <w:rPr>
          <w:rFonts w:ascii="Times New Roman" w:hAnsi="Times New Roman" w:cs="Times New Roman"/>
          <w:sz w:val="24"/>
          <w:szCs w:val="24"/>
        </w:rPr>
        <w:t xml:space="preserve">okrog leta 431 pr. n. št., je bila </w:t>
      </w:r>
      <w:r w:rsidR="0020145D">
        <w:rPr>
          <w:rFonts w:ascii="Times New Roman" w:hAnsi="Times New Roman" w:cs="Times New Roman"/>
          <w:sz w:val="24"/>
          <w:szCs w:val="24"/>
        </w:rPr>
        <w:t>3. avgusta letos na Dubrovniških poletnih igrah; razprodane so bi</w:t>
      </w:r>
      <w:r w:rsidR="002F2677">
        <w:rPr>
          <w:rFonts w:ascii="Times New Roman" w:hAnsi="Times New Roman" w:cs="Times New Roman"/>
          <w:sz w:val="24"/>
          <w:szCs w:val="24"/>
        </w:rPr>
        <w:t xml:space="preserve">le tudi štiri ponovitve. Konce meseca pa bo že na rednem programu HNK v Zagrebu. </w:t>
      </w:r>
    </w:p>
    <w:p w:rsidR="00435EFA" w:rsidRPr="00847325" w:rsidRDefault="0003244B" w:rsidP="0081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25">
        <w:rPr>
          <w:rFonts w:ascii="Times New Roman" w:hAnsi="Times New Roman" w:cs="Times New Roman"/>
          <w:sz w:val="24"/>
          <w:szCs w:val="24"/>
        </w:rPr>
        <w:t xml:space="preserve">Tisočletja staro zgodbo, ki jo je </w:t>
      </w:r>
      <w:r>
        <w:rPr>
          <w:rFonts w:ascii="Times New Roman" w:hAnsi="Times New Roman" w:cs="Times New Roman"/>
          <w:sz w:val="24"/>
          <w:szCs w:val="24"/>
        </w:rPr>
        <w:t xml:space="preserve">za sodobnega gledalca </w:t>
      </w:r>
      <w:r w:rsidRPr="00847325">
        <w:rPr>
          <w:rFonts w:ascii="Times New Roman" w:hAnsi="Times New Roman" w:cs="Times New Roman"/>
          <w:sz w:val="24"/>
          <w:szCs w:val="24"/>
        </w:rPr>
        <w:t xml:space="preserve">adaptiral </w:t>
      </w:r>
      <w:r w:rsidRPr="0003244B">
        <w:rPr>
          <w:rFonts w:ascii="Times New Roman" w:hAnsi="Times New Roman" w:cs="Times New Roman"/>
          <w:b/>
          <w:color w:val="996600"/>
          <w:sz w:val="24"/>
          <w:szCs w:val="24"/>
        </w:rPr>
        <w:t>Darko Lukić</w:t>
      </w:r>
      <w:r w:rsidRPr="00847325">
        <w:rPr>
          <w:rFonts w:ascii="Times New Roman" w:hAnsi="Times New Roman" w:cs="Times New Roman"/>
          <w:sz w:val="24"/>
          <w:szCs w:val="24"/>
        </w:rPr>
        <w:t xml:space="preserve">,  medtem ko sta se pod scenarij podpisala Tomaž Pandur in </w:t>
      </w:r>
      <w:proofErr w:type="spellStart"/>
      <w:r w:rsidRPr="0003244B">
        <w:rPr>
          <w:rFonts w:ascii="Times New Roman" w:hAnsi="Times New Roman" w:cs="Times New Roman"/>
          <w:b/>
          <w:color w:val="996600"/>
          <w:sz w:val="24"/>
          <w:szCs w:val="24"/>
        </w:rPr>
        <w:t>Livija</w:t>
      </w:r>
      <w:proofErr w:type="spellEnd"/>
      <w:r w:rsidRPr="0003244B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 Pandur</w:t>
      </w:r>
      <w:r w:rsidRPr="00847325">
        <w:rPr>
          <w:rFonts w:ascii="Times New Roman" w:hAnsi="Times New Roman" w:cs="Times New Roman"/>
          <w:sz w:val="24"/>
          <w:szCs w:val="24"/>
        </w:rPr>
        <w:t xml:space="preserve">, bo </w:t>
      </w:r>
      <w:r>
        <w:rPr>
          <w:rFonts w:ascii="Times New Roman" w:hAnsi="Times New Roman" w:cs="Times New Roman"/>
          <w:sz w:val="24"/>
          <w:szCs w:val="24"/>
        </w:rPr>
        <w:t xml:space="preserve">namreč </w:t>
      </w:r>
      <w:r w:rsidRPr="00847325">
        <w:rPr>
          <w:rFonts w:ascii="Times New Roman" w:hAnsi="Times New Roman" w:cs="Times New Roman"/>
          <w:sz w:val="24"/>
          <w:szCs w:val="24"/>
        </w:rPr>
        <w:t xml:space="preserve">povedala odlična ekipa igralcev iz </w:t>
      </w:r>
      <w:r w:rsidRPr="0003244B">
        <w:rPr>
          <w:rFonts w:ascii="Times New Roman" w:hAnsi="Times New Roman" w:cs="Times New Roman"/>
          <w:b/>
          <w:color w:val="996600"/>
          <w:sz w:val="24"/>
          <w:szCs w:val="24"/>
        </w:rPr>
        <w:t>HNK v Zagrebu z gosti</w:t>
      </w:r>
      <w:r>
        <w:rPr>
          <w:rFonts w:ascii="Times New Roman" w:hAnsi="Times New Roman" w:cs="Times New Roman"/>
          <w:sz w:val="24"/>
          <w:szCs w:val="24"/>
        </w:rPr>
        <w:t xml:space="preserve"> ter prvakoma </w:t>
      </w:r>
      <w:r w:rsidRPr="00435EFA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Almo </w:t>
      </w:r>
      <w:proofErr w:type="spellStart"/>
      <w:r w:rsidRPr="00435EFA">
        <w:rPr>
          <w:rFonts w:ascii="Times New Roman" w:hAnsi="Times New Roman" w:cs="Times New Roman"/>
          <w:b/>
          <w:color w:val="996600"/>
          <w:sz w:val="24"/>
          <w:szCs w:val="24"/>
        </w:rPr>
        <w:t>Prica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EFA">
        <w:rPr>
          <w:rFonts w:ascii="Times New Roman" w:hAnsi="Times New Roman" w:cs="Times New Roman"/>
          <w:sz w:val="24"/>
          <w:szCs w:val="24"/>
        </w:rPr>
        <w:t xml:space="preserve">(v naslovni vlogi) in </w:t>
      </w:r>
      <w:proofErr w:type="spellStart"/>
      <w:r w:rsidR="00435EFA">
        <w:rPr>
          <w:rFonts w:ascii="Times New Roman" w:hAnsi="Times New Roman" w:cs="Times New Roman"/>
          <w:b/>
          <w:color w:val="996600"/>
          <w:sz w:val="24"/>
          <w:szCs w:val="24"/>
        </w:rPr>
        <w:t>Liviem</w:t>
      </w:r>
      <w:proofErr w:type="spellEnd"/>
      <w:r w:rsidR="00435EFA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 </w:t>
      </w:r>
      <w:proofErr w:type="spellStart"/>
      <w:r w:rsidR="00435EFA" w:rsidRPr="00C3716F">
        <w:rPr>
          <w:rFonts w:ascii="Times New Roman" w:hAnsi="Times New Roman" w:cs="Times New Roman"/>
          <w:b/>
          <w:color w:val="996600"/>
          <w:sz w:val="24"/>
          <w:szCs w:val="24"/>
        </w:rPr>
        <w:t>Badurin</w:t>
      </w:r>
      <w:r w:rsidR="00435EFA">
        <w:rPr>
          <w:rFonts w:ascii="Times New Roman" w:hAnsi="Times New Roman" w:cs="Times New Roman"/>
          <w:b/>
          <w:color w:val="996600"/>
          <w:sz w:val="24"/>
          <w:szCs w:val="24"/>
        </w:rPr>
        <w:t>o</w:t>
      </w:r>
      <w:proofErr w:type="spellEnd"/>
      <w:r w:rsidR="00435EFA">
        <w:rPr>
          <w:rFonts w:ascii="Times New Roman" w:hAnsi="Times New Roman" w:cs="Times New Roman"/>
          <w:sz w:val="24"/>
          <w:szCs w:val="24"/>
        </w:rPr>
        <w:t xml:space="preserve">. </w:t>
      </w:r>
      <w:r w:rsidR="00812E9A">
        <w:rPr>
          <w:rFonts w:ascii="Times New Roman" w:hAnsi="Times New Roman" w:cs="Times New Roman"/>
          <w:sz w:val="24"/>
          <w:szCs w:val="24"/>
        </w:rPr>
        <w:t xml:space="preserve"> </w:t>
      </w:r>
      <w:r w:rsidR="00435EFA" w:rsidRPr="00847325">
        <w:rPr>
          <w:rFonts w:ascii="Times New Roman" w:hAnsi="Times New Roman" w:cs="Times New Roman"/>
          <w:sz w:val="24"/>
          <w:szCs w:val="24"/>
        </w:rPr>
        <w:t xml:space="preserve">Glasbo je napisal slovenski </w:t>
      </w:r>
      <w:proofErr w:type="spellStart"/>
      <w:r w:rsidR="00435EFA" w:rsidRPr="00847325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="00435EFA" w:rsidRPr="00847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FA" w:rsidRPr="00812E9A">
        <w:rPr>
          <w:rFonts w:ascii="Times New Roman" w:hAnsi="Times New Roman" w:cs="Times New Roman"/>
          <w:b/>
          <w:color w:val="996600"/>
          <w:sz w:val="24"/>
          <w:szCs w:val="24"/>
        </w:rPr>
        <w:t>Silence</w:t>
      </w:r>
      <w:proofErr w:type="spellEnd"/>
      <w:r w:rsidR="00435EFA" w:rsidRPr="00847325">
        <w:rPr>
          <w:rFonts w:ascii="Times New Roman" w:hAnsi="Times New Roman" w:cs="Times New Roman"/>
          <w:sz w:val="24"/>
          <w:szCs w:val="24"/>
        </w:rPr>
        <w:t xml:space="preserve">, pod scenografijo so se podpisali </w:t>
      </w:r>
      <w:proofErr w:type="spellStart"/>
      <w:r w:rsidR="00435EFA" w:rsidRPr="00812E9A">
        <w:rPr>
          <w:rFonts w:ascii="Times New Roman" w:hAnsi="Times New Roman" w:cs="Times New Roman"/>
          <w:b/>
          <w:color w:val="996600"/>
          <w:sz w:val="24"/>
          <w:szCs w:val="24"/>
        </w:rPr>
        <w:t>Numen</w:t>
      </w:r>
      <w:proofErr w:type="spellEnd"/>
      <w:r w:rsidR="00435EFA" w:rsidRPr="00847325">
        <w:rPr>
          <w:rFonts w:ascii="Times New Roman" w:hAnsi="Times New Roman" w:cs="Times New Roman"/>
          <w:sz w:val="24"/>
          <w:szCs w:val="24"/>
        </w:rPr>
        <w:t xml:space="preserve">, pod kostumografijo pa </w:t>
      </w:r>
      <w:r w:rsidR="00435EFA" w:rsidRPr="00812E9A">
        <w:rPr>
          <w:rFonts w:ascii="Times New Roman" w:hAnsi="Times New Roman" w:cs="Times New Roman"/>
          <w:b/>
          <w:color w:val="996600"/>
          <w:sz w:val="24"/>
          <w:szCs w:val="24"/>
        </w:rPr>
        <w:t>Danica Dedijer</w:t>
      </w:r>
      <w:r w:rsidR="00435EFA" w:rsidRPr="00847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677" w:rsidRDefault="002F2677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9" w:rsidRPr="002A05A9" w:rsidRDefault="00CC10AD" w:rsidP="002A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325">
        <w:rPr>
          <w:rFonts w:ascii="Times New Roman" w:hAnsi="Times New Roman" w:cs="Times New Roman"/>
          <w:sz w:val="24"/>
          <w:szCs w:val="24"/>
        </w:rPr>
        <w:t>»Medeja je že stoletja</w:t>
      </w:r>
      <w:r w:rsidR="002A05A9">
        <w:rPr>
          <w:rFonts w:ascii="Times New Roman" w:hAnsi="Times New Roman" w:cs="Times New Roman"/>
          <w:sz w:val="24"/>
          <w:szCs w:val="24"/>
        </w:rPr>
        <w:t xml:space="preserve"> </w:t>
      </w:r>
      <w:r w:rsidRPr="00847325">
        <w:rPr>
          <w:rFonts w:ascii="Times New Roman" w:hAnsi="Times New Roman" w:cs="Times New Roman"/>
          <w:sz w:val="24"/>
          <w:szCs w:val="24"/>
        </w:rPr>
        <w:t>v središču pozornosti. Ljudje že več kot tri tisoč let zapisujejo, slikajo in opevajo</w:t>
      </w:r>
      <w:r w:rsidR="002A05A9">
        <w:rPr>
          <w:rFonts w:ascii="Times New Roman" w:hAnsi="Times New Roman" w:cs="Times New Roman"/>
          <w:sz w:val="24"/>
          <w:szCs w:val="24"/>
        </w:rPr>
        <w:t xml:space="preserve"> njeno</w:t>
      </w:r>
      <w:r w:rsidRPr="00847325">
        <w:rPr>
          <w:rFonts w:ascii="Times New Roman" w:hAnsi="Times New Roman" w:cs="Times New Roman"/>
          <w:sz w:val="24"/>
          <w:szCs w:val="24"/>
        </w:rPr>
        <w:t xml:space="preserve"> mitološko življenje na nešteto načinov, vsaka pokrajina njene zgodbe pa vsebuje enak motiv. Motiv ž</w:t>
      </w:r>
      <w:r w:rsidR="002A05A9">
        <w:rPr>
          <w:rFonts w:ascii="Times New Roman" w:hAnsi="Times New Roman" w:cs="Times New Roman"/>
          <w:sz w:val="24"/>
          <w:szCs w:val="24"/>
        </w:rPr>
        <w:t xml:space="preserve">enske, ki je ubila svoja otroka,« je ob predstavi zapisala </w:t>
      </w:r>
      <w:r w:rsidR="002A05A9" w:rsidRPr="00847325">
        <w:rPr>
          <w:rFonts w:ascii="Times New Roman" w:hAnsi="Times New Roman" w:cs="Times New Roman"/>
          <w:sz w:val="24"/>
          <w:szCs w:val="24"/>
        </w:rPr>
        <w:t xml:space="preserve">(so)scenaristka in dramaturginja </w:t>
      </w:r>
      <w:proofErr w:type="spellStart"/>
      <w:r w:rsidR="002A05A9" w:rsidRPr="002A05A9">
        <w:rPr>
          <w:rFonts w:ascii="Times New Roman" w:hAnsi="Times New Roman" w:cs="Times New Roman"/>
          <w:sz w:val="24"/>
          <w:szCs w:val="24"/>
        </w:rPr>
        <w:t>Livija</w:t>
      </w:r>
      <w:proofErr w:type="spellEnd"/>
      <w:r w:rsidR="002A05A9" w:rsidRPr="002A05A9">
        <w:rPr>
          <w:rFonts w:ascii="Times New Roman" w:hAnsi="Times New Roman" w:cs="Times New Roman"/>
          <w:sz w:val="24"/>
          <w:szCs w:val="24"/>
        </w:rPr>
        <w:t xml:space="preserve"> Pandur</w:t>
      </w:r>
      <w:r w:rsidR="002A05A9">
        <w:rPr>
          <w:rFonts w:ascii="Times New Roman" w:hAnsi="Times New Roman" w:cs="Times New Roman"/>
          <w:sz w:val="24"/>
          <w:szCs w:val="24"/>
        </w:rPr>
        <w:t xml:space="preserve"> ter gledalcu postavila nekaj vprašanj: »</w:t>
      </w:r>
      <w:r w:rsidRPr="00847325">
        <w:rPr>
          <w:rFonts w:ascii="Times New Roman" w:hAnsi="Times New Roman" w:cs="Times New Roman"/>
          <w:sz w:val="24"/>
          <w:szCs w:val="24"/>
        </w:rPr>
        <w:t xml:space="preserve">Zakaj je ta zgodba še vedno živa, navdihujoča in mikavna? Zakaj zgodba o ženski, ki je ubila svoja otroka, da bi se maščevala Jazonu za njegovo nezvestobo, vzbuja naše zanimanje in razvnema našo domišljijo?« </w:t>
      </w:r>
    </w:p>
    <w:p w:rsidR="00CC10AD" w:rsidRPr="00847325" w:rsidRDefault="00CC10AD" w:rsidP="00CC1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25">
        <w:rPr>
          <w:rFonts w:ascii="Times New Roman" w:hAnsi="Times New Roman" w:cs="Times New Roman"/>
          <w:sz w:val="24"/>
          <w:szCs w:val="24"/>
        </w:rPr>
        <w:t>Zgodba o materi, ki ubije svoja otroka, da jih ne bi ubil nekdo drug, zgodba o strasti, ljubosumnosti, samoti, spominih idr. ni le »ponovna antropološka ubeseditev mita, ne poenostavljena zgodba o odnosu med moškim in žensko, ne zgodba o izdani ženski,« pravijo ustvarjalci, »pač pa preučevanje gole moči, upravljanja te moči in vedenja človeka pod pritiskom, kadar je obseden z močjo. Evripidova Medeja je po tri tisoč letih enako kompleksna in polna nasprotij. Je tujka, ki jo težko razumemo, božanska in umrljiva; vse skuša upravičiti s svojimi zločini, ki jih zagreši v imenu ljubezni.«</w:t>
      </w:r>
    </w:p>
    <w:p w:rsidR="00CC10AD" w:rsidRPr="00847325" w:rsidRDefault="00CC10AD" w:rsidP="00CC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FDC" w:rsidRPr="00847325" w:rsidRDefault="00E36C1D" w:rsidP="002A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Ljubljani vstopamo v njeno zgodbo </w:t>
      </w:r>
      <w:r w:rsidR="002A05A9" w:rsidRPr="00847325">
        <w:rPr>
          <w:rFonts w:ascii="Times New Roman" w:hAnsi="Times New Roman" w:cs="Times New Roman"/>
          <w:sz w:val="24"/>
          <w:szCs w:val="24"/>
        </w:rPr>
        <w:t xml:space="preserve">– kot poudarjajo ustvarjalci – »tri tisoč </w:t>
      </w:r>
      <w:r w:rsidR="00F71A91">
        <w:rPr>
          <w:rFonts w:ascii="Times New Roman" w:hAnsi="Times New Roman" w:cs="Times New Roman"/>
          <w:sz w:val="24"/>
          <w:szCs w:val="24"/>
        </w:rPr>
        <w:t>let in en dan pozneje, vstopamo</w:t>
      </w:r>
      <w:r w:rsidR="002A05A9" w:rsidRPr="00847325">
        <w:rPr>
          <w:rFonts w:ascii="Times New Roman" w:hAnsi="Times New Roman" w:cs="Times New Roman"/>
          <w:sz w:val="24"/>
          <w:szCs w:val="24"/>
        </w:rPr>
        <w:t xml:space="preserve"> v njeno ime, tudi v njen čas, njeno samoto, zgodovino njenih izgub,</w:t>
      </w:r>
      <w:r w:rsidR="002A05A9">
        <w:rPr>
          <w:rFonts w:ascii="Times New Roman" w:hAnsi="Times New Roman" w:cs="Times New Roman"/>
          <w:sz w:val="24"/>
          <w:szCs w:val="24"/>
        </w:rPr>
        <w:t xml:space="preserve"> </w:t>
      </w:r>
      <w:r w:rsidR="002A05A9" w:rsidRPr="00847325">
        <w:rPr>
          <w:rFonts w:ascii="Times New Roman" w:hAnsi="Times New Roman" w:cs="Times New Roman"/>
          <w:sz w:val="24"/>
          <w:szCs w:val="24"/>
        </w:rPr>
        <w:t>njeno strašljivo strast, njeno potovanje po robu, kjer se vsaka misel spremeni v rezilo in se rane ne celijo več«.</w:t>
      </w:r>
    </w:p>
    <w:p w:rsidR="00DC1FDC" w:rsidRDefault="00DC1FDC" w:rsidP="002A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9" w:rsidRPr="00847325" w:rsidRDefault="00592E10" w:rsidP="002A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današnji novinarski </w:t>
      </w:r>
      <w:r w:rsidR="00DC1FDC">
        <w:rPr>
          <w:rFonts w:ascii="Times New Roman" w:hAnsi="Times New Roman" w:cs="Times New Roman"/>
          <w:sz w:val="24"/>
          <w:szCs w:val="24"/>
        </w:rPr>
        <w:t xml:space="preserve">konferenci v Križankah so baletni večer </w:t>
      </w:r>
      <w:proofErr w:type="spellStart"/>
      <w:r w:rsidR="00DC1FDC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="00DC1FD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DC1FDC">
        <w:rPr>
          <w:rFonts w:ascii="Times New Roman" w:hAnsi="Times New Roman" w:cs="Times New Roman"/>
          <w:sz w:val="24"/>
          <w:szCs w:val="24"/>
        </w:rPr>
        <w:t>Stravinsky</w:t>
      </w:r>
      <w:proofErr w:type="spellEnd"/>
      <w:r w:rsidR="00DC1FDC">
        <w:rPr>
          <w:rFonts w:ascii="Times New Roman" w:hAnsi="Times New Roman" w:cs="Times New Roman"/>
          <w:sz w:val="24"/>
          <w:szCs w:val="24"/>
        </w:rPr>
        <w:t xml:space="preserve"> in Medejo predstavili: </w:t>
      </w:r>
    </w:p>
    <w:p w:rsidR="002A05A9" w:rsidRDefault="002A05A9" w:rsidP="002A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0AD" w:rsidRPr="00DC1FDC" w:rsidRDefault="00DC1FDC" w:rsidP="00DC1FDC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 w:rsidRPr="00DC1FDC">
        <w:rPr>
          <w:rFonts w:ascii="Times New Roman" w:hAnsi="Times New Roman" w:cs="Times New Roman"/>
          <w:color w:val="996600"/>
          <w:sz w:val="24"/>
          <w:szCs w:val="24"/>
        </w:rPr>
        <w:t xml:space="preserve">direktor in umetniški vodja Festivala Ljubljana </w:t>
      </w:r>
      <w:r w:rsidRPr="00DC1FDC">
        <w:rPr>
          <w:rFonts w:ascii="Times New Roman" w:hAnsi="Times New Roman" w:cs="Times New Roman"/>
          <w:b/>
          <w:color w:val="996600"/>
          <w:sz w:val="24"/>
          <w:szCs w:val="24"/>
        </w:rPr>
        <w:t>Darko Brlek</w:t>
      </w:r>
    </w:p>
    <w:p w:rsidR="00DC1FDC" w:rsidRPr="00DC1FDC" w:rsidRDefault="00DC1FDC" w:rsidP="00DC1FDC">
      <w:pPr>
        <w:spacing w:after="0" w:line="240" w:lineRule="auto"/>
        <w:ind w:left="360"/>
        <w:rPr>
          <w:rFonts w:ascii="Times New Roman" w:hAnsi="Times New Roman" w:cs="Times New Roman"/>
          <w:b/>
          <w:color w:val="996600"/>
          <w:sz w:val="24"/>
          <w:szCs w:val="24"/>
        </w:rPr>
      </w:pPr>
    </w:p>
    <w:p w:rsidR="00DC1FDC" w:rsidRPr="00A666ED" w:rsidRDefault="00DC1FDC" w:rsidP="00DC1FDC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gostje iz SNG Maribor: direktor </w:t>
      </w:r>
      <w:r w:rsidRPr="00A666ED">
        <w:rPr>
          <w:rFonts w:ascii="Times New Roman" w:hAnsi="Times New Roman" w:cs="Times New Roman"/>
          <w:b/>
          <w:color w:val="996600"/>
          <w:sz w:val="24"/>
          <w:szCs w:val="24"/>
        </w:rPr>
        <w:t>Danilo Rošker</w:t>
      </w:r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 ter umetniški direktor Baleta, koreograf in plesalec </w:t>
      </w:r>
      <w:r w:rsidRPr="00A666ED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Edward </w:t>
      </w:r>
      <w:proofErr w:type="spellStart"/>
      <w:r w:rsidRPr="00A666ED">
        <w:rPr>
          <w:rFonts w:ascii="Times New Roman" w:hAnsi="Times New Roman" w:cs="Times New Roman"/>
          <w:b/>
          <w:color w:val="996600"/>
          <w:sz w:val="24"/>
          <w:szCs w:val="24"/>
        </w:rPr>
        <w:t>Clug</w:t>
      </w:r>
      <w:proofErr w:type="spellEnd"/>
    </w:p>
    <w:p w:rsidR="001B151B" w:rsidRPr="00381055" w:rsidRDefault="001B151B" w:rsidP="00381055">
      <w:p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</w:p>
    <w:p w:rsidR="00D14A9E" w:rsidRPr="00DC1FDC" w:rsidRDefault="00D14A9E" w:rsidP="00D14A9E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režiser </w:t>
      </w:r>
      <w:r w:rsidRPr="00A666ED">
        <w:rPr>
          <w:rFonts w:ascii="Times New Roman" w:hAnsi="Times New Roman" w:cs="Times New Roman"/>
          <w:b/>
          <w:color w:val="996600"/>
          <w:sz w:val="24"/>
          <w:szCs w:val="24"/>
        </w:rPr>
        <w:t>Tomaž Pandur</w:t>
      </w:r>
    </w:p>
    <w:p w:rsidR="00DC1FDC" w:rsidRPr="00A666ED" w:rsidRDefault="00DC1FDC" w:rsidP="00DC1FDC">
      <w:pPr>
        <w:pStyle w:val="Odstavekseznama"/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</w:p>
    <w:p w:rsidR="00D14A9E" w:rsidRPr="00DC1FDC" w:rsidRDefault="00D14A9E" w:rsidP="00DC1FDC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gostje iz HNK v Zagrebu: prvaka </w:t>
      </w:r>
      <w:r w:rsidRPr="00C3716F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Alma </w:t>
      </w:r>
      <w:proofErr w:type="spellStart"/>
      <w:r w:rsidRPr="00C3716F">
        <w:rPr>
          <w:rFonts w:ascii="Times New Roman" w:hAnsi="Times New Roman" w:cs="Times New Roman"/>
          <w:b/>
          <w:color w:val="996600"/>
          <w:sz w:val="24"/>
          <w:szCs w:val="24"/>
        </w:rPr>
        <w:t>Prica</w:t>
      </w:r>
      <w:proofErr w:type="spellEnd"/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 in </w:t>
      </w:r>
      <w:r w:rsidRPr="00C3716F">
        <w:rPr>
          <w:rFonts w:ascii="Times New Roman" w:hAnsi="Times New Roman" w:cs="Times New Roman"/>
          <w:b/>
          <w:color w:val="996600"/>
          <w:sz w:val="24"/>
          <w:szCs w:val="24"/>
        </w:rPr>
        <w:t xml:space="preserve">Livio </w:t>
      </w:r>
      <w:proofErr w:type="spellStart"/>
      <w:r w:rsidRPr="00C3716F">
        <w:rPr>
          <w:rFonts w:ascii="Times New Roman" w:hAnsi="Times New Roman" w:cs="Times New Roman"/>
          <w:b/>
          <w:color w:val="996600"/>
          <w:sz w:val="24"/>
          <w:szCs w:val="24"/>
        </w:rPr>
        <w:t>Badurina</w:t>
      </w:r>
      <w:proofErr w:type="spellEnd"/>
      <w:r w:rsidRPr="00A666ED">
        <w:rPr>
          <w:rFonts w:ascii="Times New Roman" w:hAnsi="Times New Roman" w:cs="Times New Roman"/>
          <w:color w:val="996600"/>
          <w:sz w:val="24"/>
          <w:szCs w:val="24"/>
        </w:rPr>
        <w:t xml:space="preserve"> ter intendantka dr. </w:t>
      </w:r>
      <w:r w:rsidRPr="00A666ED">
        <w:rPr>
          <w:rFonts w:ascii="Times New Roman" w:hAnsi="Times New Roman" w:cs="Times New Roman"/>
          <w:b/>
          <w:color w:val="996600"/>
          <w:sz w:val="24"/>
          <w:szCs w:val="24"/>
        </w:rPr>
        <w:t>Ana Lederer</w:t>
      </w:r>
    </w:p>
    <w:p w:rsidR="00D14A9E" w:rsidRPr="00D10501" w:rsidRDefault="00D14A9E" w:rsidP="00D1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055" w:rsidRDefault="00381055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Dodatne informacije: </w:t>
      </w:r>
    </w:p>
    <w:p w:rsidR="00CE693D" w:rsidRDefault="00CE693D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bCs/>
          <w:color w:val="000000"/>
          <w:sz w:val="24"/>
          <w:szCs w:val="24"/>
        </w:rPr>
        <w:t>Hermina Kovačič</w:t>
      </w:r>
    </w:p>
    <w:p w:rsidR="00A8208B" w:rsidRPr="00852FD2" w:rsidRDefault="00B4053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A8208B" w:rsidRPr="00852FD2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hermina.kovacic@ljubljanafestival.si</w:t>
        </w:r>
      </w:hyperlink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D2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852FD2">
        <w:rPr>
          <w:rFonts w:ascii="Times New Roman" w:hAnsi="Times New Roman" w:cs="Times New Roman"/>
          <w:sz w:val="24"/>
          <w:szCs w:val="24"/>
        </w:rPr>
        <w:t>Wondra</w:t>
      </w:r>
      <w:proofErr w:type="spellEnd"/>
    </w:p>
    <w:p w:rsidR="00A8208B" w:rsidRPr="00852FD2" w:rsidRDefault="00B4053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A8208B" w:rsidRPr="00852FD2">
          <w:rPr>
            <w:rStyle w:val="Hiperpovezava"/>
            <w:rFonts w:ascii="Times New Roman" w:hAnsi="Times New Roman" w:cs="Times New Roman"/>
            <w:sz w:val="24"/>
            <w:szCs w:val="24"/>
          </w:rPr>
          <w:t>tanja.wondra@ljubljanafestival.si</w:t>
        </w:r>
      </w:hyperlink>
    </w:p>
    <w:p w:rsidR="00A8208B" w:rsidRPr="00852FD2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08B" w:rsidRDefault="00A8208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FD2">
        <w:rPr>
          <w:rFonts w:ascii="Times New Roman" w:hAnsi="Times New Roman" w:cs="Times New Roman"/>
          <w:color w:val="000000"/>
          <w:sz w:val="24"/>
          <w:szCs w:val="24"/>
        </w:rPr>
        <w:t>Tel.: 01/241 60 24</w:t>
      </w:r>
    </w:p>
    <w:p w:rsidR="009113EF" w:rsidRPr="00852FD2" w:rsidRDefault="00B4053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9113EF" w:rsidRPr="00852F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www.ljubljanafestival.si</w:t>
        </w:r>
      </w:hyperlink>
      <w:r w:rsidR="009113EF" w:rsidRPr="00852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208B" w:rsidRDefault="00B4053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13EF" w:rsidRPr="00852FD2">
          <w:rPr>
            <w:rStyle w:val="Hiperpovezava"/>
            <w:rFonts w:ascii="Times New Roman" w:hAnsi="Times New Roman" w:cs="Times New Roman"/>
            <w:sz w:val="24"/>
            <w:szCs w:val="24"/>
          </w:rPr>
          <w:t>www.facebook.com/LjubljanaFestival</w:t>
        </w:r>
      </w:hyperlink>
      <w:r w:rsidR="009113EF" w:rsidRPr="008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55" w:rsidRDefault="00381055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1C" w:rsidRPr="001B151B" w:rsidRDefault="001B151B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  <w:r w:rsidRPr="001B151B">
        <w:rPr>
          <w:rFonts w:ascii="Times New Roman" w:hAnsi="Times New Roman" w:cs="Times New Roman"/>
          <w:color w:val="996600"/>
          <w:sz w:val="24"/>
          <w:szCs w:val="24"/>
        </w:rPr>
        <w:t>___________________________________________________________________________</w:t>
      </w:r>
    </w:p>
    <w:p w:rsidR="0033401C" w:rsidRPr="001B151B" w:rsidRDefault="0033401C" w:rsidP="0033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6600"/>
          <w:sz w:val="24"/>
          <w:szCs w:val="24"/>
        </w:rPr>
      </w:pPr>
    </w:p>
    <w:p w:rsidR="006B2403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 baletnega </w:t>
      </w:r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večera </w:t>
      </w:r>
      <w:proofErr w:type="spellStart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>Hommage</w:t>
      </w:r>
      <w:proofErr w:type="spellEnd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 à </w:t>
      </w:r>
      <w:proofErr w:type="spellStart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>Stravinsky</w:t>
      </w:r>
      <w:proofErr w:type="spellEnd"/>
      <w:r w:rsidRPr="004A5C10">
        <w:rPr>
          <w:rFonts w:ascii="Times New Roman" w:eastAsia="ChaparralPro-Regular" w:hAnsi="Times New Roman" w:cs="Times New Roman"/>
          <w:i/>
          <w:color w:val="996600"/>
          <w:sz w:val="24"/>
          <w:szCs w:val="24"/>
        </w:rPr>
        <w:t xml:space="preserve">: BTC, d. d.; medijski sponzor: </w:t>
      </w:r>
      <w:r w:rsidR="006B240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Parada plesa</w:t>
      </w:r>
    </w:p>
    <w:p w:rsidR="00353FEB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 Medeje: Zavarovalnica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Tilia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d. d., Geoplin, d. o. o., Plinovodi, d. o. o., Spar Slovenija, d. o. o.; medijski sponzor: Delo, d. d.</w:t>
      </w:r>
    </w:p>
    <w:p w:rsidR="004A5C10" w:rsidRPr="004A5C10" w:rsidRDefault="004A5C10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sponzor 60. Ljubljana Festivala: Telekom Slovenije, d. d. </w:t>
      </w:r>
    </w:p>
    <w:p w:rsidR="004A4A69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Sponzorji:  Spar Slovenija, d. o. o., Zavarovalnica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Tilia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d., Petrol,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Kemofarmacija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</w:t>
      </w: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d. d., Zavarovalnica Triglav, d. d., SKB, d. d., Kranjska investicijska družba, d. o. o., Pošta Slovenije, d. o. o., Pivovarna Union, d. d., Žito, d. d. </w:t>
      </w: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Sponzorji posameznih prireditev: Generali zavarovalnica,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Riko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Factor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banka, d. d., Poslovni sistem Mercator, d. d., Krka, d. d., Javna razsvetljava, d. d., Imos, d. d., Geoplin, d. o. o., Plinovodi, d. o. o., Nova KBM, d. d.,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AloePharma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BTC, d. d.,  SRC, d. o. o.,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Interenergo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o., Kobe, d. o. o. </w:t>
      </w:r>
    </w:p>
    <w:p w:rsidR="00381055" w:rsidRDefault="00381055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Glavni medijski sponzor: Delo, d. d. </w:t>
      </w:r>
    </w:p>
    <w:p w:rsidR="00BA1C73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Medijski sponzorji: RTV Slovenija, Planet siol.net,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Europlakat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Finance,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Infonet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Tam-Tam, Radio 1, Pogledi, Radio Center, Radio </w:t>
      </w:r>
      <w:proofErr w:type="spellStart"/>
      <w:r w:rsidR="00BA1C7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Europa</w:t>
      </w:r>
      <w:proofErr w:type="spellEnd"/>
      <w:r w:rsidR="00BA1C73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Bolha.com, Parada plesa</w:t>
      </w:r>
    </w:p>
    <w:p w:rsidR="00381055" w:rsidRDefault="00381055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Uradni prevoznik je z blagovno znamko BMW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Avtohiša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Malgaj, d. o. o.; uradni železniški prevoznik: Slovenske železnice; uradni letalski prevoznik: Adria Airways; medijski sponzor v gibanju: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Media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</w:t>
      </w:r>
      <w:proofErr w:type="spellStart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bus</w:t>
      </w:r>
      <w:proofErr w:type="spellEnd"/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, d. o. o. </w:t>
      </w:r>
    </w:p>
    <w:p w:rsidR="00A8208B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Uradne penine: penine Istenič; uradna bela vina: Vino Štajerska.</w:t>
      </w:r>
    </w:p>
    <w:p w:rsidR="00381055" w:rsidRDefault="00381055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</w:p>
    <w:p w:rsidR="00E45584" w:rsidRPr="004A5C10" w:rsidRDefault="00A8208B" w:rsidP="0033401C">
      <w:pPr>
        <w:spacing w:after="0" w:line="240" w:lineRule="auto"/>
        <w:rPr>
          <w:rFonts w:ascii="Times New Roman" w:hAnsi="Times New Roman" w:cs="Times New Roman"/>
          <w:i/>
          <w:color w:val="996600"/>
          <w:sz w:val="24"/>
          <w:szCs w:val="24"/>
        </w:rPr>
      </w:pP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>Partnerji Ljubljana Festivala: Slovenska filharmonija, RTV Slovenija, SNG Opera in balet Ljubljana, SNG Maribor</w:t>
      </w:r>
      <w:r w:rsidR="00F13AF7" w:rsidRPr="004A5C10">
        <w:rPr>
          <w:rFonts w:ascii="Times New Roman" w:hAnsi="Times New Roman" w:cs="Times New Roman"/>
          <w:i/>
          <w:color w:val="996600"/>
          <w:sz w:val="24"/>
          <w:szCs w:val="24"/>
        </w:rPr>
        <w:t>, Mestno gledališče ljubljansko</w:t>
      </w:r>
      <w:r w:rsidRPr="004A5C10">
        <w:rPr>
          <w:rFonts w:ascii="Times New Roman" w:hAnsi="Times New Roman" w:cs="Times New Roman"/>
          <w:i/>
          <w:color w:val="996600"/>
          <w:sz w:val="24"/>
          <w:szCs w:val="24"/>
        </w:rPr>
        <w:t xml:space="preserve">  </w:t>
      </w:r>
    </w:p>
    <w:sectPr w:rsidR="00E45584" w:rsidRPr="004A5C10" w:rsidSect="00BC13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24" w:rsidRDefault="005A1A24" w:rsidP="008D6315">
      <w:pPr>
        <w:spacing w:after="0" w:line="240" w:lineRule="auto"/>
      </w:pPr>
      <w:r>
        <w:separator/>
      </w:r>
    </w:p>
  </w:endnote>
  <w:endnote w:type="continuationSeparator" w:id="0">
    <w:p w:rsidR="005A1A24" w:rsidRDefault="005A1A24" w:rsidP="008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24" w:rsidRDefault="005A1A24" w:rsidP="008D6315">
      <w:pPr>
        <w:spacing w:after="0" w:line="240" w:lineRule="auto"/>
      </w:pPr>
      <w:r>
        <w:separator/>
      </w:r>
    </w:p>
  </w:footnote>
  <w:footnote w:type="continuationSeparator" w:id="0">
    <w:p w:rsidR="005A1A24" w:rsidRDefault="005A1A24" w:rsidP="008D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0A" w:rsidRDefault="0093610A">
    <w:pPr>
      <w:pStyle w:val="Glava"/>
    </w:pPr>
    <w:r>
      <w:rPr>
        <w:noProof/>
        <w:lang w:eastAsia="sl-SI"/>
      </w:rPr>
      <w:t xml:space="preserve">             </w:t>
    </w:r>
    <w:r>
      <w:rPr>
        <w:noProof/>
        <w:lang w:eastAsia="sl-SI"/>
      </w:rPr>
      <w:drawing>
        <wp:inline distT="0" distB="0" distL="0" distR="0">
          <wp:extent cx="4371975" cy="1104900"/>
          <wp:effectExtent l="19050" t="0" r="9525" b="0"/>
          <wp:docPr id="2" name="Slika 1" descr="C:\Users\Uporabnik\Documents\Festival1112\Logo\ZaUporabo\LF_logotipi_LEZECI\LF_logotipi_LEZECI\LF_logotipi_2_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Festival1112\Logo\ZaUporabo\LF_logotipi_LEZECI\LF_logotipi_LEZECI\LF_logotipi_2_L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227D"/>
    <w:multiLevelType w:val="hybridMultilevel"/>
    <w:tmpl w:val="88D6F12A"/>
    <w:lvl w:ilvl="0" w:tplc="1E588D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41B1F"/>
    <w:multiLevelType w:val="hybridMultilevel"/>
    <w:tmpl w:val="A3F0B264"/>
    <w:lvl w:ilvl="0" w:tplc="692E97E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2D7"/>
    <w:multiLevelType w:val="hybridMultilevel"/>
    <w:tmpl w:val="BF243A48"/>
    <w:lvl w:ilvl="0" w:tplc="FFDEA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4A9B"/>
    <w:multiLevelType w:val="hybridMultilevel"/>
    <w:tmpl w:val="81229564"/>
    <w:lvl w:ilvl="0" w:tplc="04383A7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84"/>
    <w:rsid w:val="00002260"/>
    <w:rsid w:val="0000395C"/>
    <w:rsid w:val="00005C93"/>
    <w:rsid w:val="00012DB4"/>
    <w:rsid w:val="00014204"/>
    <w:rsid w:val="00031187"/>
    <w:rsid w:val="0003244B"/>
    <w:rsid w:val="000650BE"/>
    <w:rsid w:val="00067C79"/>
    <w:rsid w:val="00093A4E"/>
    <w:rsid w:val="00093EED"/>
    <w:rsid w:val="0009792A"/>
    <w:rsid w:val="000A7EBC"/>
    <w:rsid w:val="000D11AC"/>
    <w:rsid w:val="000D6905"/>
    <w:rsid w:val="000F0E2E"/>
    <w:rsid w:val="000F64E3"/>
    <w:rsid w:val="00104102"/>
    <w:rsid w:val="00117030"/>
    <w:rsid w:val="001243EE"/>
    <w:rsid w:val="00131581"/>
    <w:rsid w:val="001342B7"/>
    <w:rsid w:val="00136E8B"/>
    <w:rsid w:val="0013750A"/>
    <w:rsid w:val="0015010D"/>
    <w:rsid w:val="00154BA0"/>
    <w:rsid w:val="00174A0D"/>
    <w:rsid w:val="00185F1B"/>
    <w:rsid w:val="00193405"/>
    <w:rsid w:val="001A060C"/>
    <w:rsid w:val="001A535F"/>
    <w:rsid w:val="001A647D"/>
    <w:rsid w:val="001B151B"/>
    <w:rsid w:val="001C162E"/>
    <w:rsid w:val="001C7821"/>
    <w:rsid w:val="001D79B1"/>
    <w:rsid w:val="001E4694"/>
    <w:rsid w:val="001E613C"/>
    <w:rsid w:val="001F3EEF"/>
    <w:rsid w:val="00200955"/>
    <w:rsid w:val="0020145D"/>
    <w:rsid w:val="00201588"/>
    <w:rsid w:val="00202627"/>
    <w:rsid w:val="002055F8"/>
    <w:rsid w:val="00205F47"/>
    <w:rsid w:val="00214BDB"/>
    <w:rsid w:val="002347F9"/>
    <w:rsid w:val="00247807"/>
    <w:rsid w:val="002707CA"/>
    <w:rsid w:val="0029684D"/>
    <w:rsid w:val="002A05A9"/>
    <w:rsid w:val="002B53EF"/>
    <w:rsid w:val="002C0278"/>
    <w:rsid w:val="002D3BE5"/>
    <w:rsid w:val="002E6FCB"/>
    <w:rsid w:val="002F153A"/>
    <w:rsid w:val="002F2677"/>
    <w:rsid w:val="00305869"/>
    <w:rsid w:val="00316489"/>
    <w:rsid w:val="0033401B"/>
    <w:rsid w:val="0033401C"/>
    <w:rsid w:val="003416FB"/>
    <w:rsid w:val="003434DA"/>
    <w:rsid w:val="003446D7"/>
    <w:rsid w:val="00345CD5"/>
    <w:rsid w:val="00346D02"/>
    <w:rsid w:val="00353FEB"/>
    <w:rsid w:val="003544AF"/>
    <w:rsid w:val="003616B7"/>
    <w:rsid w:val="003739EE"/>
    <w:rsid w:val="00374B27"/>
    <w:rsid w:val="00381055"/>
    <w:rsid w:val="003942F2"/>
    <w:rsid w:val="003C4F9C"/>
    <w:rsid w:val="003C539C"/>
    <w:rsid w:val="003D0B47"/>
    <w:rsid w:val="003D6A50"/>
    <w:rsid w:val="003E0D77"/>
    <w:rsid w:val="003E2D32"/>
    <w:rsid w:val="003E71E8"/>
    <w:rsid w:val="00415C58"/>
    <w:rsid w:val="004219D9"/>
    <w:rsid w:val="00421ED0"/>
    <w:rsid w:val="00426C66"/>
    <w:rsid w:val="00430237"/>
    <w:rsid w:val="00435EFA"/>
    <w:rsid w:val="004414E0"/>
    <w:rsid w:val="00446001"/>
    <w:rsid w:val="0048108E"/>
    <w:rsid w:val="004852C4"/>
    <w:rsid w:val="00491AB1"/>
    <w:rsid w:val="004A0CF0"/>
    <w:rsid w:val="004A0D42"/>
    <w:rsid w:val="004A4657"/>
    <w:rsid w:val="004A4A69"/>
    <w:rsid w:val="004A5C10"/>
    <w:rsid w:val="004B4D45"/>
    <w:rsid w:val="004D168B"/>
    <w:rsid w:val="004D170F"/>
    <w:rsid w:val="004D451B"/>
    <w:rsid w:val="00537937"/>
    <w:rsid w:val="00544ACD"/>
    <w:rsid w:val="00562B40"/>
    <w:rsid w:val="00566038"/>
    <w:rsid w:val="00581BCC"/>
    <w:rsid w:val="005838B4"/>
    <w:rsid w:val="00592E10"/>
    <w:rsid w:val="005A1A24"/>
    <w:rsid w:val="005A4BFA"/>
    <w:rsid w:val="005A4CE1"/>
    <w:rsid w:val="005A5BBB"/>
    <w:rsid w:val="005B1E58"/>
    <w:rsid w:val="005C7660"/>
    <w:rsid w:val="005D2672"/>
    <w:rsid w:val="005D56CE"/>
    <w:rsid w:val="005F44EC"/>
    <w:rsid w:val="00611185"/>
    <w:rsid w:val="0061711F"/>
    <w:rsid w:val="00621E46"/>
    <w:rsid w:val="00627A3F"/>
    <w:rsid w:val="00631E6D"/>
    <w:rsid w:val="0063485A"/>
    <w:rsid w:val="00635ED5"/>
    <w:rsid w:val="00645D85"/>
    <w:rsid w:val="006471C7"/>
    <w:rsid w:val="006658DB"/>
    <w:rsid w:val="00681684"/>
    <w:rsid w:val="00681B61"/>
    <w:rsid w:val="00683B15"/>
    <w:rsid w:val="00690A4B"/>
    <w:rsid w:val="00691D50"/>
    <w:rsid w:val="006959AF"/>
    <w:rsid w:val="006A1245"/>
    <w:rsid w:val="006A3A73"/>
    <w:rsid w:val="006B2403"/>
    <w:rsid w:val="006C3C99"/>
    <w:rsid w:val="006E1E00"/>
    <w:rsid w:val="006E769F"/>
    <w:rsid w:val="00721EB8"/>
    <w:rsid w:val="00727A38"/>
    <w:rsid w:val="007443E0"/>
    <w:rsid w:val="007518B9"/>
    <w:rsid w:val="00751B42"/>
    <w:rsid w:val="00770104"/>
    <w:rsid w:val="00795E0B"/>
    <w:rsid w:val="007A1589"/>
    <w:rsid w:val="007A35D3"/>
    <w:rsid w:val="007B2B54"/>
    <w:rsid w:val="007B5663"/>
    <w:rsid w:val="007C08E2"/>
    <w:rsid w:val="007C2CEA"/>
    <w:rsid w:val="007D4FDF"/>
    <w:rsid w:val="00802F9C"/>
    <w:rsid w:val="0080502C"/>
    <w:rsid w:val="00812E9A"/>
    <w:rsid w:val="00824D55"/>
    <w:rsid w:val="00825293"/>
    <w:rsid w:val="00837C22"/>
    <w:rsid w:val="00857402"/>
    <w:rsid w:val="00870264"/>
    <w:rsid w:val="00871733"/>
    <w:rsid w:val="00873372"/>
    <w:rsid w:val="008A3805"/>
    <w:rsid w:val="008B6ECF"/>
    <w:rsid w:val="008C2FD6"/>
    <w:rsid w:val="008D6315"/>
    <w:rsid w:val="008F381C"/>
    <w:rsid w:val="008F6C91"/>
    <w:rsid w:val="009113EF"/>
    <w:rsid w:val="00920637"/>
    <w:rsid w:val="00922F0A"/>
    <w:rsid w:val="009249B5"/>
    <w:rsid w:val="00930CF9"/>
    <w:rsid w:val="0093535C"/>
    <w:rsid w:val="0093610A"/>
    <w:rsid w:val="00936D5A"/>
    <w:rsid w:val="009465D7"/>
    <w:rsid w:val="00957B83"/>
    <w:rsid w:val="00960CC0"/>
    <w:rsid w:val="009763FD"/>
    <w:rsid w:val="0098214E"/>
    <w:rsid w:val="00982E20"/>
    <w:rsid w:val="00991D58"/>
    <w:rsid w:val="009928EC"/>
    <w:rsid w:val="009B61F9"/>
    <w:rsid w:val="009C549F"/>
    <w:rsid w:val="009F23E4"/>
    <w:rsid w:val="009F252E"/>
    <w:rsid w:val="00A14563"/>
    <w:rsid w:val="00A1562B"/>
    <w:rsid w:val="00A16F26"/>
    <w:rsid w:val="00A171F0"/>
    <w:rsid w:val="00A24187"/>
    <w:rsid w:val="00A26083"/>
    <w:rsid w:val="00A33066"/>
    <w:rsid w:val="00A454B4"/>
    <w:rsid w:val="00A64BDA"/>
    <w:rsid w:val="00A67738"/>
    <w:rsid w:val="00A73AB5"/>
    <w:rsid w:val="00A81413"/>
    <w:rsid w:val="00A8208B"/>
    <w:rsid w:val="00AE04A0"/>
    <w:rsid w:val="00AE6043"/>
    <w:rsid w:val="00AF50DC"/>
    <w:rsid w:val="00B20232"/>
    <w:rsid w:val="00B216F8"/>
    <w:rsid w:val="00B33F9E"/>
    <w:rsid w:val="00B4053C"/>
    <w:rsid w:val="00B423D3"/>
    <w:rsid w:val="00B535DB"/>
    <w:rsid w:val="00B560B4"/>
    <w:rsid w:val="00B675B6"/>
    <w:rsid w:val="00B914E0"/>
    <w:rsid w:val="00B94154"/>
    <w:rsid w:val="00BA1C73"/>
    <w:rsid w:val="00BB386F"/>
    <w:rsid w:val="00BB6EC2"/>
    <w:rsid w:val="00BC13D4"/>
    <w:rsid w:val="00BC3DA9"/>
    <w:rsid w:val="00BE780A"/>
    <w:rsid w:val="00C02103"/>
    <w:rsid w:val="00C0496A"/>
    <w:rsid w:val="00C164F3"/>
    <w:rsid w:val="00C21F81"/>
    <w:rsid w:val="00C23702"/>
    <w:rsid w:val="00C44EDD"/>
    <w:rsid w:val="00C46B9F"/>
    <w:rsid w:val="00C5772D"/>
    <w:rsid w:val="00C601BB"/>
    <w:rsid w:val="00C678EB"/>
    <w:rsid w:val="00C82A24"/>
    <w:rsid w:val="00CA1804"/>
    <w:rsid w:val="00CC10AD"/>
    <w:rsid w:val="00CC31CB"/>
    <w:rsid w:val="00CC4FB1"/>
    <w:rsid w:val="00CD01F4"/>
    <w:rsid w:val="00CE5237"/>
    <w:rsid w:val="00CE693D"/>
    <w:rsid w:val="00D14A9E"/>
    <w:rsid w:val="00D14E00"/>
    <w:rsid w:val="00D20D78"/>
    <w:rsid w:val="00D3778D"/>
    <w:rsid w:val="00D537A2"/>
    <w:rsid w:val="00D70B76"/>
    <w:rsid w:val="00D72FC2"/>
    <w:rsid w:val="00D75E15"/>
    <w:rsid w:val="00D75EEC"/>
    <w:rsid w:val="00D95B1D"/>
    <w:rsid w:val="00D97663"/>
    <w:rsid w:val="00DA21A7"/>
    <w:rsid w:val="00DA7927"/>
    <w:rsid w:val="00DB14B2"/>
    <w:rsid w:val="00DC1C10"/>
    <w:rsid w:val="00DC1FDC"/>
    <w:rsid w:val="00DF2CDB"/>
    <w:rsid w:val="00E125C7"/>
    <w:rsid w:val="00E1748B"/>
    <w:rsid w:val="00E241C0"/>
    <w:rsid w:val="00E2559D"/>
    <w:rsid w:val="00E36C1D"/>
    <w:rsid w:val="00E40338"/>
    <w:rsid w:val="00E42079"/>
    <w:rsid w:val="00E430E9"/>
    <w:rsid w:val="00E4402C"/>
    <w:rsid w:val="00E45584"/>
    <w:rsid w:val="00E474CE"/>
    <w:rsid w:val="00E60A51"/>
    <w:rsid w:val="00E61594"/>
    <w:rsid w:val="00E62F6E"/>
    <w:rsid w:val="00E66796"/>
    <w:rsid w:val="00E73A62"/>
    <w:rsid w:val="00E75286"/>
    <w:rsid w:val="00E90785"/>
    <w:rsid w:val="00E95BB7"/>
    <w:rsid w:val="00EA0D6E"/>
    <w:rsid w:val="00EA28AF"/>
    <w:rsid w:val="00EC3E9D"/>
    <w:rsid w:val="00EE0B95"/>
    <w:rsid w:val="00EF604D"/>
    <w:rsid w:val="00F13AF7"/>
    <w:rsid w:val="00F215C4"/>
    <w:rsid w:val="00F26A1C"/>
    <w:rsid w:val="00F326C1"/>
    <w:rsid w:val="00F476CA"/>
    <w:rsid w:val="00F51964"/>
    <w:rsid w:val="00F54AE8"/>
    <w:rsid w:val="00F60A73"/>
    <w:rsid w:val="00F7003F"/>
    <w:rsid w:val="00F71A91"/>
    <w:rsid w:val="00F864C0"/>
    <w:rsid w:val="00F90735"/>
    <w:rsid w:val="00FB4F13"/>
    <w:rsid w:val="00FC5488"/>
    <w:rsid w:val="00FD07E6"/>
    <w:rsid w:val="00FD4D80"/>
    <w:rsid w:val="00FE3670"/>
    <w:rsid w:val="00FE5F4A"/>
    <w:rsid w:val="00FE63D0"/>
    <w:rsid w:val="00FF0B7E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3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A0C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CF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6315"/>
  </w:style>
  <w:style w:type="paragraph" w:styleId="Noga">
    <w:name w:val="footer"/>
    <w:basedOn w:val="Navaden"/>
    <w:link w:val="NogaZnak"/>
    <w:uiPriority w:val="99"/>
    <w:semiHidden/>
    <w:unhideWhenUsed/>
    <w:rsid w:val="008D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D6315"/>
  </w:style>
  <w:style w:type="paragraph" w:styleId="Odstavekseznama">
    <w:name w:val="List Paragraph"/>
    <w:basedOn w:val="Navaden"/>
    <w:uiPriority w:val="34"/>
    <w:qFormat/>
    <w:rsid w:val="0048108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D4FD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C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7EBC"/>
    <w:rPr>
      <w:b/>
      <w:bCs/>
    </w:rPr>
  </w:style>
  <w:style w:type="character" w:styleId="Poudarek">
    <w:name w:val="Emphasis"/>
    <w:basedOn w:val="Privzetapisavaodstavka"/>
    <w:uiPriority w:val="20"/>
    <w:qFormat/>
    <w:rsid w:val="00982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a.kovacic@ljubljanafestival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ovniknet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jubljanaFestiv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jubljanafestival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a.wondra@ljubljanafestival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37</cp:revision>
  <dcterms:created xsi:type="dcterms:W3CDTF">2012-09-06T06:22:00Z</dcterms:created>
  <dcterms:modified xsi:type="dcterms:W3CDTF">2012-09-06T07:41:00Z</dcterms:modified>
</cp:coreProperties>
</file>